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</w:rPr>
        <w:t>86MS0026-</w:t>
      </w:r>
      <w:r>
        <w:rPr>
          <w:rStyle w:val="cat-PhoneNumbergrp-14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15rplc-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-31</w:t>
      </w:r>
    </w:p>
    <w:p>
      <w:pPr>
        <w:keepNext/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0012</w:t>
      </w:r>
      <w:r>
        <w:rPr>
          <w:rFonts w:ascii="Times New Roman" w:eastAsia="Times New Roman" w:hAnsi="Times New Roman" w:cs="Times New Roman"/>
        </w:rPr>
        <w:t>/2601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Style w:val="cat-Dategrp-2rplc-3"/>
          <w:rFonts w:ascii="Times New Roman" w:eastAsia="Times New Roman" w:hAnsi="Times New Roman" w:cs="Times New Roman"/>
          <w:sz w:val="27"/>
          <w:szCs w:val="27"/>
        </w:rPr>
        <w:t>дата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производства гражданское дело 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«Первая клиентское бюро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Дорошенко Антону Сергеевичу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232.2, 232.4 </w:t>
      </w:r>
      <w:r>
        <w:rPr>
          <w:rFonts w:ascii="Times New Roman" w:eastAsia="Times New Roman" w:hAnsi="Times New Roman" w:cs="Times New Roman"/>
          <w:sz w:val="27"/>
          <w:szCs w:val="27"/>
        </w:rPr>
        <w:t>ГПК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«Первая клиентское бюро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удовлетворить.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Дорошенко Антона Сергеевича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UserDefinedgrp-18rplc-9"/>
          <w:rFonts w:ascii="Times New Roman" w:eastAsia="Times New Roman" w:hAnsi="Times New Roman" w:cs="Times New Roman"/>
          <w:sz w:val="27"/>
          <w:szCs w:val="27"/>
        </w:rPr>
        <w:t>...номер</w:t>
      </w:r>
      <w:r>
        <w:rPr>
          <w:rFonts w:ascii="Times New Roman" w:eastAsia="Times New Roman" w:hAnsi="Times New Roman" w:cs="Times New Roman"/>
          <w:sz w:val="27"/>
          <w:szCs w:val="27"/>
        </w:rPr>
        <w:t>) в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Непубличного акционерного общества Профессиональная </w:t>
      </w:r>
      <w:r>
        <w:rPr>
          <w:rFonts w:ascii="Times New Roman" w:eastAsia="Times New Roman" w:hAnsi="Times New Roman" w:cs="Times New Roman"/>
          <w:sz w:val="27"/>
          <w:szCs w:val="27"/>
        </w:rPr>
        <w:t>коллекторская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организация «Первая клиентское бюро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ОГРН </w:t>
      </w:r>
      <w:r>
        <w:rPr>
          <w:rStyle w:val="cat-UserDefinedgrp-17rplc-11"/>
          <w:rFonts w:ascii="Times New Roman" w:eastAsia="Times New Roman" w:hAnsi="Times New Roman" w:cs="Times New Roman"/>
          <w:sz w:val="27"/>
          <w:szCs w:val="27"/>
        </w:rPr>
        <w:t>.номер..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задолженность по договору займа № </w:t>
      </w:r>
      <w:r>
        <w:rPr>
          <w:rStyle w:val="cat-UserDefinedgrp-16rplc-12"/>
          <w:rFonts w:ascii="Times New Roman" w:eastAsia="Times New Roman" w:hAnsi="Times New Roman" w:cs="Times New Roman"/>
          <w:sz w:val="27"/>
          <w:szCs w:val="27"/>
        </w:rPr>
        <w:t>...номер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3rplc-1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заключенному с 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ФК </w:t>
      </w:r>
      <w:r>
        <w:rPr>
          <w:rFonts w:ascii="Times New Roman" w:eastAsia="Times New Roman" w:hAnsi="Times New Roman" w:cs="Times New Roman"/>
          <w:sz w:val="27"/>
          <w:szCs w:val="27"/>
        </w:rPr>
        <w:t>ЭйрЛоанс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основному долгу в размере </w:t>
      </w:r>
      <w:r>
        <w:rPr>
          <w:rStyle w:val="cat-Sumgrp-9rplc-1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процентам за пользование кредитными средствами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период с </w:t>
      </w:r>
      <w:r>
        <w:rPr>
          <w:rStyle w:val="cat-Dategrp-4rplc-1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Style w:val="cat-Dategrp-5rplc-1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размере </w:t>
      </w:r>
      <w:r>
        <w:rPr>
          <w:rStyle w:val="cat-Sumgrp-10rplc-1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также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судебные расходы по уплате государственной пошлины в размере </w:t>
      </w:r>
      <w:r>
        <w:rPr>
          <w:rStyle w:val="cat-Sumgrp-11rplc-1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Шулакова Т.А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19rplc-22"/>
          <w:rFonts w:ascii="Times New Roman" w:eastAsia="Times New Roman" w:hAnsi="Times New Roman" w:cs="Times New Roman"/>
          <w:sz w:val="20"/>
          <w:szCs w:val="20"/>
        </w:rPr>
        <w:t>...******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4rplc-0">
    <w:name w:val="cat-PhoneNumber grp-14 rplc-0"/>
    <w:basedOn w:val="DefaultParagraphFont"/>
  </w:style>
  <w:style w:type="character" w:customStyle="1" w:styleId="cat-PhoneNumbergrp-15rplc-1">
    <w:name w:val="cat-PhoneNumber grp-15 rplc-1"/>
    <w:basedOn w:val="DefaultParagraphFont"/>
  </w:style>
  <w:style w:type="character" w:customStyle="1" w:styleId="cat-Dategrp-2rplc-3">
    <w:name w:val="cat-Date grp-2 rplc-3"/>
    <w:basedOn w:val="DefaultParagraphFont"/>
  </w:style>
  <w:style w:type="character" w:customStyle="1" w:styleId="cat-UserDefinedgrp-18rplc-9">
    <w:name w:val="cat-UserDefined grp-18 rplc-9"/>
    <w:basedOn w:val="DefaultParagraphFont"/>
  </w:style>
  <w:style w:type="character" w:customStyle="1" w:styleId="cat-UserDefinedgrp-17rplc-11">
    <w:name w:val="cat-UserDefined grp-17 rplc-11"/>
    <w:basedOn w:val="DefaultParagraphFont"/>
  </w:style>
  <w:style w:type="character" w:customStyle="1" w:styleId="cat-UserDefinedgrp-16rplc-12">
    <w:name w:val="cat-UserDefined grp-16 rplc-12"/>
    <w:basedOn w:val="DefaultParagraphFont"/>
  </w:style>
  <w:style w:type="character" w:customStyle="1" w:styleId="cat-Dategrp-3rplc-13">
    <w:name w:val="cat-Date grp-3 rplc-13"/>
    <w:basedOn w:val="DefaultParagraphFont"/>
  </w:style>
  <w:style w:type="character" w:customStyle="1" w:styleId="cat-Sumgrp-9rplc-15">
    <w:name w:val="cat-Sum grp-9 rplc-15"/>
    <w:basedOn w:val="DefaultParagraphFont"/>
  </w:style>
  <w:style w:type="character" w:customStyle="1" w:styleId="cat-Dategrp-4rplc-16">
    <w:name w:val="cat-Date grp-4 rplc-16"/>
    <w:basedOn w:val="DefaultParagraphFont"/>
  </w:style>
  <w:style w:type="character" w:customStyle="1" w:styleId="cat-Dategrp-5rplc-17">
    <w:name w:val="cat-Date grp-5 rplc-17"/>
    <w:basedOn w:val="DefaultParagraphFont"/>
  </w:style>
  <w:style w:type="character" w:customStyle="1" w:styleId="cat-Sumgrp-10rplc-18">
    <w:name w:val="cat-Sum grp-10 rplc-18"/>
    <w:basedOn w:val="DefaultParagraphFont"/>
  </w:style>
  <w:style w:type="character" w:customStyle="1" w:styleId="cat-Sumgrp-11rplc-19">
    <w:name w:val="cat-Sum grp-11 rplc-19"/>
    <w:basedOn w:val="DefaultParagraphFont"/>
  </w:style>
  <w:style w:type="character" w:customStyle="1" w:styleId="cat-UserDefinedgrp-19rplc-22">
    <w:name w:val="cat-UserDefined grp-19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